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B673E" w14:textId="77777777" w:rsidR="007C3994" w:rsidRPr="007C3994" w:rsidRDefault="007C3994" w:rsidP="007C3994">
      <w:pPr>
        <w:jc w:val="both"/>
        <w:rPr>
          <w:rFonts w:ascii="Times New Roman" w:hAnsi="Times New Roman" w:cs="Times New Roman"/>
          <w:b/>
          <w:bCs/>
          <w:sz w:val="28"/>
          <w:szCs w:val="28"/>
        </w:rPr>
      </w:pPr>
      <w:r w:rsidRPr="007C3994">
        <w:rPr>
          <w:rFonts w:ascii="Times New Roman" w:hAnsi="Times New Roman" w:cs="Times New Roman"/>
          <w:b/>
          <w:bCs/>
          <w:sz w:val="28"/>
          <w:szCs w:val="28"/>
        </w:rPr>
        <w:t>SANKALAN 2025 – The Annual Technical Fest</w:t>
      </w:r>
    </w:p>
    <w:p w14:paraId="59349C40" w14:textId="77777777" w:rsidR="007C3994" w:rsidRPr="007C3994" w:rsidRDefault="007C3994" w:rsidP="007C3994">
      <w:pPr>
        <w:jc w:val="both"/>
        <w:rPr>
          <w:rFonts w:ascii="Times New Roman" w:hAnsi="Times New Roman" w:cs="Times New Roman"/>
          <w:sz w:val="28"/>
          <w:szCs w:val="28"/>
        </w:rPr>
      </w:pPr>
      <w:proofErr w:type="spellStart"/>
      <w:r w:rsidRPr="007C3994">
        <w:rPr>
          <w:rFonts w:ascii="Times New Roman" w:hAnsi="Times New Roman" w:cs="Times New Roman"/>
          <w:b/>
          <w:bCs/>
          <w:sz w:val="28"/>
          <w:szCs w:val="28"/>
        </w:rPr>
        <w:t>Sankalan</w:t>
      </w:r>
      <w:proofErr w:type="spellEnd"/>
      <w:r w:rsidRPr="007C3994">
        <w:rPr>
          <w:rFonts w:ascii="Times New Roman" w:hAnsi="Times New Roman" w:cs="Times New Roman"/>
          <w:b/>
          <w:bCs/>
          <w:sz w:val="28"/>
          <w:szCs w:val="28"/>
        </w:rPr>
        <w:t xml:space="preserve"> 2025</w:t>
      </w:r>
      <w:r w:rsidRPr="007C3994">
        <w:rPr>
          <w:rFonts w:ascii="Times New Roman" w:hAnsi="Times New Roman" w:cs="Times New Roman"/>
          <w:sz w:val="28"/>
          <w:szCs w:val="28"/>
        </w:rPr>
        <w:t xml:space="preserve">, the 21st edition of the annual technical fest organized by the </w:t>
      </w:r>
      <w:r w:rsidRPr="007C3994">
        <w:rPr>
          <w:rFonts w:ascii="Times New Roman" w:hAnsi="Times New Roman" w:cs="Times New Roman"/>
          <w:b/>
          <w:bCs/>
          <w:sz w:val="28"/>
          <w:szCs w:val="28"/>
        </w:rPr>
        <w:t>Department of Computer Science</w:t>
      </w:r>
      <w:r w:rsidRPr="007C3994">
        <w:rPr>
          <w:rFonts w:ascii="Times New Roman" w:hAnsi="Times New Roman" w:cs="Times New Roman"/>
          <w:sz w:val="28"/>
          <w:szCs w:val="28"/>
        </w:rPr>
        <w:t xml:space="preserve">, University of Delhi, was held on </w:t>
      </w:r>
      <w:r w:rsidRPr="007C3994">
        <w:rPr>
          <w:rFonts w:ascii="Times New Roman" w:hAnsi="Times New Roman" w:cs="Times New Roman"/>
          <w:b/>
          <w:bCs/>
          <w:sz w:val="28"/>
          <w:szCs w:val="28"/>
        </w:rPr>
        <w:t>April 19–20, 2025</w:t>
      </w:r>
      <w:r w:rsidRPr="007C3994">
        <w:rPr>
          <w:rFonts w:ascii="Times New Roman" w:hAnsi="Times New Roman" w:cs="Times New Roman"/>
          <w:sz w:val="28"/>
          <w:szCs w:val="28"/>
        </w:rPr>
        <w:t xml:space="preserve">. The two-day event brought together over </w:t>
      </w:r>
      <w:r w:rsidRPr="007C3994">
        <w:rPr>
          <w:rFonts w:ascii="Times New Roman" w:hAnsi="Times New Roman" w:cs="Times New Roman"/>
          <w:b/>
          <w:bCs/>
          <w:sz w:val="28"/>
          <w:szCs w:val="28"/>
        </w:rPr>
        <w:t>700 participants</w:t>
      </w:r>
      <w:r w:rsidRPr="007C3994">
        <w:rPr>
          <w:rFonts w:ascii="Times New Roman" w:hAnsi="Times New Roman" w:cs="Times New Roman"/>
          <w:sz w:val="28"/>
          <w:szCs w:val="28"/>
        </w:rPr>
        <w:t xml:space="preserve"> from across the region, with </w:t>
      </w:r>
      <w:r w:rsidRPr="007C3994">
        <w:rPr>
          <w:rFonts w:ascii="Times New Roman" w:hAnsi="Times New Roman" w:cs="Times New Roman"/>
          <w:b/>
          <w:bCs/>
          <w:sz w:val="28"/>
          <w:szCs w:val="28"/>
        </w:rPr>
        <w:t>2173 registrations</w:t>
      </w:r>
      <w:r w:rsidRPr="007C3994">
        <w:rPr>
          <w:rFonts w:ascii="Times New Roman" w:hAnsi="Times New Roman" w:cs="Times New Roman"/>
          <w:sz w:val="28"/>
          <w:szCs w:val="28"/>
        </w:rPr>
        <w:t xml:space="preserve">, including </w:t>
      </w:r>
      <w:r w:rsidRPr="007C3994">
        <w:rPr>
          <w:rFonts w:ascii="Times New Roman" w:hAnsi="Times New Roman" w:cs="Times New Roman"/>
          <w:b/>
          <w:bCs/>
          <w:sz w:val="28"/>
          <w:szCs w:val="28"/>
        </w:rPr>
        <w:t>170 attendees on Day 1</w:t>
      </w:r>
      <w:r w:rsidRPr="007C3994">
        <w:rPr>
          <w:rFonts w:ascii="Times New Roman" w:hAnsi="Times New Roman" w:cs="Times New Roman"/>
          <w:sz w:val="28"/>
          <w:szCs w:val="28"/>
        </w:rPr>
        <w:t xml:space="preserve"> and </w:t>
      </w:r>
      <w:r w:rsidRPr="007C3994">
        <w:rPr>
          <w:rFonts w:ascii="Times New Roman" w:hAnsi="Times New Roman" w:cs="Times New Roman"/>
          <w:b/>
          <w:bCs/>
          <w:sz w:val="28"/>
          <w:szCs w:val="28"/>
        </w:rPr>
        <w:t>380 on Day 2</w:t>
      </w:r>
      <w:r w:rsidRPr="007C3994">
        <w:rPr>
          <w:rFonts w:ascii="Times New Roman" w:hAnsi="Times New Roman" w:cs="Times New Roman"/>
          <w:sz w:val="28"/>
          <w:szCs w:val="28"/>
        </w:rPr>
        <w:t xml:space="preserve"> participating offline.</w:t>
      </w:r>
    </w:p>
    <w:p w14:paraId="525B1E36" w14:textId="77777777" w:rsidR="007C3994" w:rsidRPr="007C3994" w:rsidRDefault="007C3994" w:rsidP="007C3994">
      <w:pPr>
        <w:jc w:val="both"/>
        <w:rPr>
          <w:rFonts w:ascii="Times New Roman" w:hAnsi="Times New Roman" w:cs="Times New Roman"/>
          <w:sz w:val="28"/>
          <w:szCs w:val="28"/>
        </w:rPr>
      </w:pPr>
      <w:r w:rsidRPr="007C3994">
        <w:rPr>
          <w:rFonts w:ascii="Times New Roman" w:hAnsi="Times New Roman" w:cs="Times New Roman"/>
          <w:sz w:val="28"/>
          <w:szCs w:val="28"/>
        </w:rPr>
        <w:t xml:space="preserve">The fest was inaugurated by </w:t>
      </w:r>
      <w:r w:rsidRPr="007C3994">
        <w:rPr>
          <w:rFonts w:ascii="Times New Roman" w:hAnsi="Times New Roman" w:cs="Times New Roman"/>
          <w:b/>
          <w:bCs/>
          <w:sz w:val="28"/>
          <w:szCs w:val="28"/>
        </w:rPr>
        <w:t>Dr. Nishit</w:t>
      </w:r>
      <w:r w:rsidRPr="007C3994">
        <w:rPr>
          <w:rFonts w:ascii="Times New Roman" w:hAnsi="Times New Roman" w:cs="Times New Roman"/>
          <w:sz w:val="28"/>
          <w:szCs w:val="28"/>
        </w:rPr>
        <w:t xml:space="preserve">, Scientist E at MeitY, and </w:t>
      </w:r>
      <w:r w:rsidRPr="007C3994">
        <w:rPr>
          <w:rFonts w:ascii="Times New Roman" w:hAnsi="Times New Roman" w:cs="Times New Roman"/>
          <w:b/>
          <w:bCs/>
          <w:sz w:val="28"/>
          <w:szCs w:val="28"/>
        </w:rPr>
        <w:t>Prof. Neelima Gupta</w:t>
      </w:r>
      <w:r w:rsidRPr="007C3994">
        <w:rPr>
          <w:rFonts w:ascii="Times New Roman" w:hAnsi="Times New Roman" w:cs="Times New Roman"/>
          <w:sz w:val="28"/>
          <w:szCs w:val="28"/>
        </w:rPr>
        <w:t>, Dean &amp; Head of the Department. Dr. Nishit also delivered an inspiring speaker session, encouraging students to embrace innovation and technological growth.</w:t>
      </w:r>
    </w:p>
    <w:p w14:paraId="0CA2EB17" w14:textId="77777777" w:rsidR="007C3994" w:rsidRPr="007C3994" w:rsidRDefault="007C3994" w:rsidP="007C3994">
      <w:pPr>
        <w:jc w:val="both"/>
        <w:rPr>
          <w:rFonts w:ascii="Times New Roman" w:hAnsi="Times New Roman" w:cs="Times New Roman"/>
          <w:sz w:val="28"/>
          <w:szCs w:val="28"/>
        </w:rPr>
      </w:pPr>
      <w:r w:rsidRPr="007C3994">
        <w:rPr>
          <w:rFonts w:ascii="Times New Roman" w:hAnsi="Times New Roman" w:cs="Times New Roman"/>
          <w:b/>
          <w:bCs/>
          <w:sz w:val="28"/>
          <w:szCs w:val="28"/>
        </w:rPr>
        <w:t>Day 1</w:t>
      </w:r>
      <w:r w:rsidRPr="007C3994">
        <w:rPr>
          <w:rFonts w:ascii="Times New Roman" w:hAnsi="Times New Roman" w:cs="Times New Roman"/>
          <w:sz w:val="28"/>
          <w:szCs w:val="28"/>
        </w:rPr>
        <w:t xml:space="preserve"> featured a mix of technical and creative events. Participants tested their coding skills in </w:t>
      </w:r>
      <w:proofErr w:type="spellStart"/>
      <w:r w:rsidRPr="007C3994">
        <w:rPr>
          <w:rFonts w:ascii="Times New Roman" w:hAnsi="Times New Roman" w:cs="Times New Roman"/>
          <w:b/>
          <w:bCs/>
          <w:sz w:val="28"/>
          <w:szCs w:val="28"/>
        </w:rPr>
        <w:t>Algoholics</w:t>
      </w:r>
      <w:proofErr w:type="spellEnd"/>
      <w:r w:rsidRPr="007C3994">
        <w:rPr>
          <w:rFonts w:ascii="Times New Roman" w:hAnsi="Times New Roman" w:cs="Times New Roman"/>
          <w:sz w:val="28"/>
          <w:szCs w:val="28"/>
        </w:rPr>
        <w:t xml:space="preserve">, solved cryptic clues in the departmental treasure hunt </w:t>
      </w:r>
      <w:proofErr w:type="spellStart"/>
      <w:r w:rsidRPr="007C3994">
        <w:rPr>
          <w:rFonts w:ascii="Times New Roman" w:hAnsi="Times New Roman" w:cs="Times New Roman"/>
          <w:b/>
          <w:bCs/>
          <w:sz w:val="28"/>
          <w:szCs w:val="28"/>
        </w:rPr>
        <w:t>Chakravyuh</w:t>
      </w:r>
      <w:proofErr w:type="spellEnd"/>
      <w:r w:rsidRPr="007C3994">
        <w:rPr>
          <w:rFonts w:ascii="Times New Roman" w:hAnsi="Times New Roman" w:cs="Times New Roman"/>
          <w:sz w:val="28"/>
          <w:szCs w:val="28"/>
        </w:rPr>
        <w:t xml:space="preserve">, and showcased poetic flair in </w:t>
      </w:r>
      <w:r w:rsidRPr="007C3994">
        <w:rPr>
          <w:rFonts w:ascii="Times New Roman" w:hAnsi="Times New Roman" w:cs="Times New Roman"/>
          <w:b/>
          <w:bCs/>
          <w:sz w:val="28"/>
          <w:szCs w:val="28"/>
        </w:rPr>
        <w:t>Dastur-e-Mehfil</w:t>
      </w:r>
      <w:r w:rsidRPr="007C3994">
        <w:rPr>
          <w:rFonts w:ascii="Times New Roman" w:hAnsi="Times New Roman" w:cs="Times New Roman"/>
          <w:sz w:val="28"/>
          <w:szCs w:val="28"/>
        </w:rPr>
        <w:t>.</w:t>
      </w:r>
    </w:p>
    <w:p w14:paraId="6121934A" w14:textId="77777777" w:rsidR="007C3994" w:rsidRPr="007C3994" w:rsidRDefault="007C3994" w:rsidP="007C3994">
      <w:pPr>
        <w:jc w:val="both"/>
        <w:rPr>
          <w:rFonts w:ascii="Times New Roman" w:hAnsi="Times New Roman" w:cs="Times New Roman"/>
          <w:sz w:val="28"/>
          <w:szCs w:val="28"/>
        </w:rPr>
      </w:pPr>
      <w:r w:rsidRPr="007C3994">
        <w:rPr>
          <w:rFonts w:ascii="Times New Roman" w:hAnsi="Times New Roman" w:cs="Times New Roman"/>
          <w:b/>
          <w:bCs/>
          <w:sz w:val="28"/>
          <w:szCs w:val="28"/>
        </w:rPr>
        <w:t>Day 2</w:t>
      </w:r>
      <w:r w:rsidRPr="007C3994">
        <w:rPr>
          <w:rFonts w:ascii="Times New Roman" w:hAnsi="Times New Roman" w:cs="Times New Roman"/>
          <w:sz w:val="28"/>
          <w:szCs w:val="28"/>
        </w:rPr>
        <w:t xml:space="preserve"> was packed with high-energy competitions. </w:t>
      </w:r>
      <w:r w:rsidRPr="007C3994">
        <w:rPr>
          <w:rFonts w:ascii="Times New Roman" w:hAnsi="Times New Roman" w:cs="Times New Roman"/>
          <w:b/>
          <w:bCs/>
          <w:sz w:val="28"/>
          <w:szCs w:val="28"/>
        </w:rPr>
        <w:t>Code Auction</w:t>
      </w:r>
      <w:r w:rsidRPr="007C3994">
        <w:rPr>
          <w:rFonts w:ascii="Times New Roman" w:hAnsi="Times New Roman" w:cs="Times New Roman"/>
          <w:sz w:val="28"/>
          <w:szCs w:val="28"/>
        </w:rPr>
        <w:t xml:space="preserve"> combined strategy with programming, while </w:t>
      </w:r>
      <w:proofErr w:type="spellStart"/>
      <w:r w:rsidRPr="007C3994">
        <w:rPr>
          <w:rFonts w:ascii="Times New Roman" w:hAnsi="Times New Roman" w:cs="Times New Roman"/>
          <w:b/>
          <w:bCs/>
          <w:sz w:val="28"/>
          <w:szCs w:val="28"/>
        </w:rPr>
        <w:t>HackDUCS</w:t>
      </w:r>
      <w:proofErr w:type="spellEnd"/>
      <w:r w:rsidRPr="007C3994">
        <w:rPr>
          <w:rFonts w:ascii="Times New Roman" w:hAnsi="Times New Roman" w:cs="Times New Roman"/>
          <w:sz w:val="28"/>
          <w:szCs w:val="28"/>
        </w:rPr>
        <w:t xml:space="preserve">, the flagship hackathon, encouraged teams to develop impactful tech solutions. Events like </w:t>
      </w:r>
      <w:r w:rsidRPr="007C3994">
        <w:rPr>
          <w:rFonts w:ascii="Times New Roman" w:hAnsi="Times New Roman" w:cs="Times New Roman"/>
          <w:b/>
          <w:bCs/>
          <w:sz w:val="28"/>
          <w:szCs w:val="28"/>
        </w:rPr>
        <w:t>Blind Coding</w:t>
      </w:r>
      <w:r w:rsidRPr="007C3994">
        <w:rPr>
          <w:rFonts w:ascii="Times New Roman" w:hAnsi="Times New Roman" w:cs="Times New Roman"/>
          <w:sz w:val="28"/>
          <w:szCs w:val="28"/>
        </w:rPr>
        <w:t xml:space="preserve"> and </w:t>
      </w:r>
      <w:r w:rsidRPr="007C3994">
        <w:rPr>
          <w:rFonts w:ascii="Times New Roman" w:hAnsi="Times New Roman" w:cs="Times New Roman"/>
          <w:b/>
          <w:bCs/>
          <w:sz w:val="28"/>
          <w:szCs w:val="28"/>
        </w:rPr>
        <w:t>Squash the Bug</w:t>
      </w:r>
      <w:r w:rsidRPr="007C3994">
        <w:rPr>
          <w:rFonts w:ascii="Times New Roman" w:hAnsi="Times New Roman" w:cs="Times New Roman"/>
          <w:sz w:val="28"/>
          <w:szCs w:val="28"/>
        </w:rPr>
        <w:t xml:space="preserve"> challenged logical thinking and debugging skills under pressure.</w:t>
      </w:r>
    </w:p>
    <w:p w14:paraId="601C7817" w14:textId="77777777" w:rsidR="007C3994" w:rsidRPr="007C3994" w:rsidRDefault="007C3994" w:rsidP="007C3994">
      <w:pPr>
        <w:jc w:val="both"/>
        <w:rPr>
          <w:rFonts w:ascii="Times New Roman" w:hAnsi="Times New Roman" w:cs="Times New Roman"/>
          <w:sz w:val="28"/>
          <w:szCs w:val="28"/>
        </w:rPr>
      </w:pPr>
      <w:r w:rsidRPr="007C3994">
        <w:rPr>
          <w:rFonts w:ascii="Times New Roman" w:hAnsi="Times New Roman" w:cs="Times New Roman"/>
          <w:sz w:val="28"/>
          <w:szCs w:val="28"/>
        </w:rPr>
        <w:t xml:space="preserve">The </w:t>
      </w:r>
      <w:r w:rsidRPr="007C3994">
        <w:rPr>
          <w:rFonts w:ascii="Times New Roman" w:hAnsi="Times New Roman" w:cs="Times New Roman"/>
          <w:b/>
          <w:bCs/>
          <w:sz w:val="28"/>
          <w:szCs w:val="28"/>
        </w:rPr>
        <w:t>Valedictory Session</w:t>
      </w:r>
      <w:r w:rsidRPr="007C3994">
        <w:rPr>
          <w:rFonts w:ascii="Times New Roman" w:hAnsi="Times New Roman" w:cs="Times New Roman"/>
          <w:sz w:val="28"/>
          <w:szCs w:val="28"/>
        </w:rPr>
        <w:t xml:space="preserve">, conducted by </w:t>
      </w:r>
      <w:r w:rsidRPr="007C3994">
        <w:rPr>
          <w:rFonts w:ascii="Times New Roman" w:hAnsi="Times New Roman" w:cs="Times New Roman"/>
          <w:b/>
          <w:bCs/>
          <w:sz w:val="28"/>
          <w:szCs w:val="28"/>
        </w:rPr>
        <w:t>Dr. Om Pal</w:t>
      </w:r>
      <w:r w:rsidRPr="007C3994">
        <w:rPr>
          <w:rFonts w:ascii="Times New Roman" w:hAnsi="Times New Roman" w:cs="Times New Roman"/>
          <w:sz w:val="28"/>
          <w:szCs w:val="28"/>
        </w:rPr>
        <w:t xml:space="preserve">, acknowledged the enthusiasm and efforts of participants, organizers, and volunteers. Winners were awarded certificates and goodies. The fest concluded with </w:t>
      </w:r>
      <w:r w:rsidRPr="007C3994">
        <w:rPr>
          <w:rFonts w:ascii="Times New Roman" w:hAnsi="Times New Roman" w:cs="Times New Roman"/>
          <w:b/>
          <w:bCs/>
          <w:sz w:val="28"/>
          <w:szCs w:val="28"/>
        </w:rPr>
        <w:t>Feet on Fire</w:t>
      </w:r>
      <w:r w:rsidRPr="007C3994">
        <w:rPr>
          <w:rFonts w:ascii="Times New Roman" w:hAnsi="Times New Roman" w:cs="Times New Roman"/>
          <w:sz w:val="28"/>
          <w:szCs w:val="28"/>
        </w:rPr>
        <w:t>, a thrilling dance competition that added a celebratory touch to the event.</w:t>
      </w:r>
    </w:p>
    <w:p w14:paraId="3F37EE03" w14:textId="77777777" w:rsidR="007C3994" w:rsidRDefault="007C3994" w:rsidP="007C3994">
      <w:pPr>
        <w:jc w:val="both"/>
        <w:rPr>
          <w:rFonts w:ascii="Times New Roman" w:hAnsi="Times New Roman" w:cs="Times New Roman"/>
          <w:sz w:val="28"/>
          <w:szCs w:val="28"/>
        </w:rPr>
      </w:pPr>
      <w:proofErr w:type="spellStart"/>
      <w:r w:rsidRPr="007C3994">
        <w:rPr>
          <w:rFonts w:ascii="Times New Roman" w:hAnsi="Times New Roman" w:cs="Times New Roman"/>
          <w:sz w:val="28"/>
          <w:szCs w:val="28"/>
        </w:rPr>
        <w:t>Sankalan</w:t>
      </w:r>
      <w:proofErr w:type="spellEnd"/>
      <w:r w:rsidRPr="007C3994">
        <w:rPr>
          <w:rFonts w:ascii="Times New Roman" w:hAnsi="Times New Roman" w:cs="Times New Roman"/>
          <w:sz w:val="28"/>
          <w:szCs w:val="28"/>
        </w:rPr>
        <w:t xml:space="preserve"> 2025 reaffirmed its legacy as a vibrant platform for talent, innovation, and collaboration. The Department extends heartfelt gratitude to all who contributed to the fest’s resounding success and looks forward to an even more exciting edition next year.</w:t>
      </w:r>
    </w:p>
    <w:p w14:paraId="3628F2DD" w14:textId="77777777" w:rsidR="007C3994" w:rsidRDefault="007C3994" w:rsidP="007C3994">
      <w:pPr>
        <w:jc w:val="both"/>
        <w:rPr>
          <w:rFonts w:ascii="Times New Roman" w:hAnsi="Times New Roman" w:cs="Times New Roman"/>
          <w:sz w:val="28"/>
          <w:szCs w:val="28"/>
        </w:rPr>
      </w:pPr>
    </w:p>
    <w:p w14:paraId="1CEBD139" w14:textId="62AAEB2F" w:rsidR="007C3994" w:rsidRDefault="007C3994" w:rsidP="007C3994">
      <w:pPr>
        <w:jc w:val="both"/>
        <w:rPr>
          <w:rFonts w:ascii="Times New Roman" w:hAnsi="Times New Roman" w:cs="Times New Roman"/>
          <w:sz w:val="28"/>
          <w:szCs w:val="28"/>
        </w:rPr>
      </w:pPr>
      <w:proofErr w:type="spellStart"/>
      <w:r>
        <w:rPr>
          <w:rFonts w:ascii="Times New Roman" w:hAnsi="Times New Roman" w:cs="Times New Roman"/>
          <w:sz w:val="28"/>
          <w:szCs w:val="28"/>
        </w:rPr>
        <w:t>Sankalan</w:t>
      </w:r>
      <w:proofErr w:type="spellEnd"/>
      <w:r>
        <w:rPr>
          <w:rFonts w:ascii="Times New Roman" w:hAnsi="Times New Roman" w:cs="Times New Roman"/>
          <w:sz w:val="28"/>
          <w:szCs w:val="28"/>
        </w:rPr>
        <w:t xml:space="preserve"> 2025 Events: </w:t>
      </w:r>
      <w:hyperlink r:id="rId4" w:history="1">
        <w:r w:rsidRPr="000B1962">
          <w:rPr>
            <w:rStyle w:val="Hyperlink"/>
            <w:rFonts w:ascii="Times New Roman" w:hAnsi="Times New Roman" w:cs="Times New Roman"/>
            <w:sz w:val="28"/>
            <w:szCs w:val="28"/>
          </w:rPr>
          <w:t>https://sankalan.ducss.tech/events</w:t>
        </w:r>
      </w:hyperlink>
      <w:r>
        <w:rPr>
          <w:rFonts w:ascii="Times New Roman" w:hAnsi="Times New Roman" w:cs="Times New Roman"/>
          <w:sz w:val="28"/>
          <w:szCs w:val="28"/>
        </w:rPr>
        <w:t xml:space="preserve"> </w:t>
      </w:r>
    </w:p>
    <w:p w14:paraId="430E48E0" w14:textId="1810B851" w:rsidR="007C3994" w:rsidRDefault="007C3994" w:rsidP="007C3994">
      <w:pPr>
        <w:jc w:val="both"/>
        <w:rPr>
          <w:rFonts w:ascii="Times New Roman" w:hAnsi="Times New Roman" w:cs="Times New Roman"/>
          <w:sz w:val="28"/>
          <w:szCs w:val="28"/>
        </w:rPr>
      </w:pPr>
      <w:proofErr w:type="spellStart"/>
      <w:r>
        <w:rPr>
          <w:rFonts w:ascii="Times New Roman" w:hAnsi="Times New Roman" w:cs="Times New Roman"/>
          <w:sz w:val="28"/>
          <w:szCs w:val="28"/>
        </w:rPr>
        <w:t>Sankalan</w:t>
      </w:r>
      <w:proofErr w:type="spellEnd"/>
      <w:r>
        <w:rPr>
          <w:rFonts w:ascii="Times New Roman" w:hAnsi="Times New Roman" w:cs="Times New Roman"/>
          <w:sz w:val="28"/>
          <w:szCs w:val="28"/>
        </w:rPr>
        <w:t xml:space="preserve"> 2025 Results:</w:t>
      </w:r>
      <w:r w:rsidRPr="007C3994">
        <w:t xml:space="preserve"> </w:t>
      </w:r>
      <w:hyperlink r:id="rId5" w:history="1">
        <w:r w:rsidRPr="000B1962">
          <w:rPr>
            <w:rStyle w:val="Hyperlink"/>
            <w:rFonts w:ascii="Times New Roman" w:hAnsi="Times New Roman" w:cs="Times New Roman"/>
            <w:sz w:val="28"/>
            <w:szCs w:val="28"/>
          </w:rPr>
          <w:t>https://sankalan.ducss.tech/results</w:t>
        </w:r>
      </w:hyperlink>
      <w:r>
        <w:rPr>
          <w:rFonts w:ascii="Times New Roman" w:hAnsi="Times New Roman" w:cs="Times New Roman"/>
          <w:sz w:val="28"/>
          <w:szCs w:val="28"/>
        </w:rPr>
        <w:t xml:space="preserve"> </w:t>
      </w:r>
    </w:p>
    <w:p w14:paraId="6E13CE9A" w14:textId="17709730" w:rsidR="0019099C" w:rsidRDefault="0019099C" w:rsidP="007C3994">
      <w:pPr>
        <w:jc w:val="both"/>
        <w:rPr>
          <w:rFonts w:ascii="Times New Roman" w:hAnsi="Times New Roman" w:cs="Times New Roman"/>
          <w:sz w:val="28"/>
          <w:szCs w:val="28"/>
        </w:rPr>
      </w:pPr>
      <w:r>
        <w:rPr>
          <w:rFonts w:ascii="Times New Roman" w:hAnsi="Times New Roman" w:cs="Times New Roman"/>
          <w:sz w:val="28"/>
          <w:szCs w:val="28"/>
        </w:rPr>
        <w:t xml:space="preserve">Srijan </w:t>
      </w:r>
      <w:proofErr w:type="gramStart"/>
      <w:r>
        <w:rPr>
          <w:rFonts w:ascii="Times New Roman" w:hAnsi="Times New Roman" w:cs="Times New Roman"/>
          <w:sz w:val="28"/>
          <w:szCs w:val="28"/>
        </w:rPr>
        <w:t>2025 :</w:t>
      </w:r>
      <w:proofErr w:type="gramEnd"/>
      <w:r>
        <w:rPr>
          <w:rFonts w:ascii="Times New Roman" w:hAnsi="Times New Roman" w:cs="Times New Roman"/>
          <w:sz w:val="28"/>
          <w:szCs w:val="28"/>
        </w:rPr>
        <w:t xml:space="preserve"> </w:t>
      </w:r>
      <w:hyperlink r:id="rId6" w:history="1">
        <w:r w:rsidRPr="00EF418C">
          <w:rPr>
            <w:rStyle w:val="Hyperlink"/>
            <w:rFonts w:ascii="Times New Roman" w:hAnsi="Times New Roman" w:cs="Times New Roman"/>
            <w:sz w:val="28"/>
            <w:szCs w:val="28"/>
          </w:rPr>
          <w:t>https://cs.du.ac.in/students/student-activities/srijan/</w:t>
        </w:r>
      </w:hyperlink>
    </w:p>
    <w:p w14:paraId="162D6107" w14:textId="77777777" w:rsidR="0019099C" w:rsidRPr="007C3994" w:rsidRDefault="0019099C" w:rsidP="007C3994">
      <w:pPr>
        <w:jc w:val="both"/>
        <w:rPr>
          <w:rFonts w:ascii="Times New Roman" w:hAnsi="Times New Roman" w:cs="Times New Roman"/>
          <w:sz w:val="28"/>
          <w:szCs w:val="28"/>
        </w:rPr>
      </w:pPr>
    </w:p>
    <w:p w14:paraId="1D93FD67" w14:textId="77777777" w:rsidR="007625F0" w:rsidRPr="007C3994" w:rsidRDefault="007625F0" w:rsidP="007C3994">
      <w:pPr>
        <w:jc w:val="both"/>
        <w:rPr>
          <w:rFonts w:ascii="Times New Roman" w:hAnsi="Times New Roman" w:cs="Times New Roman"/>
          <w:sz w:val="28"/>
          <w:szCs w:val="28"/>
        </w:rPr>
      </w:pPr>
    </w:p>
    <w:sectPr w:rsidR="007625F0" w:rsidRPr="007C39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994"/>
    <w:rsid w:val="0019099C"/>
    <w:rsid w:val="007625F0"/>
    <w:rsid w:val="007C3994"/>
    <w:rsid w:val="00863310"/>
    <w:rsid w:val="0096483B"/>
    <w:rsid w:val="00982EE3"/>
    <w:rsid w:val="00BA4D6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6B4A9"/>
  <w15:chartTrackingRefBased/>
  <w15:docId w15:val="{942D2508-688A-4A0D-9CC8-C5F58E003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39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39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39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39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39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39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9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9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9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9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39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39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39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39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39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9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9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994"/>
    <w:rPr>
      <w:rFonts w:eastAsiaTheme="majorEastAsia" w:cstheme="majorBidi"/>
      <w:color w:val="272727" w:themeColor="text1" w:themeTint="D8"/>
    </w:rPr>
  </w:style>
  <w:style w:type="paragraph" w:styleId="Title">
    <w:name w:val="Title"/>
    <w:basedOn w:val="Normal"/>
    <w:next w:val="Normal"/>
    <w:link w:val="TitleChar"/>
    <w:uiPriority w:val="10"/>
    <w:qFormat/>
    <w:rsid w:val="007C39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9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9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9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994"/>
    <w:pPr>
      <w:spacing w:before="160"/>
      <w:jc w:val="center"/>
    </w:pPr>
    <w:rPr>
      <w:i/>
      <w:iCs/>
      <w:color w:val="404040" w:themeColor="text1" w:themeTint="BF"/>
    </w:rPr>
  </w:style>
  <w:style w:type="character" w:customStyle="1" w:styleId="QuoteChar">
    <w:name w:val="Quote Char"/>
    <w:basedOn w:val="DefaultParagraphFont"/>
    <w:link w:val="Quote"/>
    <w:uiPriority w:val="29"/>
    <w:rsid w:val="007C3994"/>
    <w:rPr>
      <w:i/>
      <w:iCs/>
      <w:color w:val="404040" w:themeColor="text1" w:themeTint="BF"/>
    </w:rPr>
  </w:style>
  <w:style w:type="paragraph" w:styleId="ListParagraph">
    <w:name w:val="List Paragraph"/>
    <w:basedOn w:val="Normal"/>
    <w:uiPriority w:val="34"/>
    <w:qFormat/>
    <w:rsid w:val="007C3994"/>
    <w:pPr>
      <w:ind w:left="720"/>
      <w:contextualSpacing/>
    </w:pPr>
  </w:style>
  <w:style w:type="character" w:styleId="IntenseEmphasis">
    <w:name w:val="Intense Emphasis"/>
    <w:basedOn w:val="DefaultParagraphFont"/>
    <w:uiPriority w:val="21"/>
    <w:qFormat/>
    <w:rsid w:val="007C3994"/>
    <w:rPr>
      <w:i/>
      <w:iCs/>
      <w:color w:val="2F5496" w:themeColor="accent1" w:themeShade="BF"/>
    </w:rPr>
  </w:style>
  <w:style w:type="paragraph" w:styleId="IntenseQuote">
    <w:name w:val="Intense Quote"/>
    <w:basedOn w:val="Normal"/>
    <w:next w:val="Normal"/>
    <w:link w:val="IntenseQuoteChar"/>
    <w:uiPriority w:val="30"/>
    <w:qFormat/>
    <w:rsid w:val="007C39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3994"/>
    <w:rPr>
      <w:i/>
      <w:iCs/>
      <w:color w:val="2F5496" w:themeColor="accent1" w:themeShade="BF"/>
    </w:rPr>
  </w:style>
  <w:style w:type="character" w:styleId="IntenseReference">
    <w:name w:val="Intense Reference"/>
    <w:basedOn w:val="DefaultParagraphFont"/>
    <w:uiPriority w:val="32"/>
    <w:qFormat/>
    <w:rsid w:val="007C3994"/>
    <w:rPr>
      <w:b/>
      <w:bCs/>
      <w:smallCaps/>
      <w:color w:val="2F5496" w:themeColor="accent1" w:themeShade="BF"/>
      <w:spacing w:val="5"/>
    </w:rPr>
  </w:style>
  <w:style w:type="character" w:styleId="Hyperlink">
    <w:name w:val="Hyperlink"/>
    <w:basedOn w:val="DefaultParagraphFont"/>
    <w:uiPriority w:val="99"/>
    <w:unhideWhenUsed/>
    <w:rsid w:val="007C3994"/>
    <w:rPr>
      <w:color w:val="0563C1" w:themeColor="hyperlink"/>
      <w:u w:val="single"/>
    </w:rPr>
  </w:style>
  <w:style w:type="character" w:styleId="UnresolvedMention">
    <w:name w:val="Unresolved Mention"/>
    <w:basedOn w:val="DefaultParagraphFont"/>
    <w:uiPriority w:val="99"/>
    <w:semiHidden/>
    <w:unhideWhenUsed/>
    <w:rsid w:val="007C3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449338">
      <w:bodyDiv w:val="1"/>
      <w:marLeft w:val="0"/>
      <w:marRight w:val="0"/>
      <w:marTop w:val="0"/>
      <w:marBottom w:val="0"/>
      <w:divBdr>
        <w:top w:val="none" w:sz="0" w:space="0" w:color="auto"/>
        <w:left w:val="none" w:sz="0" w:space="0" w:color="auto"/>
        <w:bottom w:val="none" w:sz="0" w:space="0" w:color="auto"/>
        <w:right w:val="none" w:sz="0" w:space="0" w:color="auto"/>
      </w:divBdr>
    </w:div>
    <w:div w:id="185252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s.du.ac.in/students/student-activities/srijan/" TargetMode="External"/><Relationship Id="rId5" Type="http://schemas.openxmlformats.org/officeDocument/2006/relationships/hyperlink" Target="https://sankalan.ducss.tech/results" TargetMode="External"/><Relationship Id="rId4" Type="http://schemas.openxmlformats.org/officeDocument/2006/relationships/hyperlink" Target="https://sankalan.ducss.tech/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297</Words>
  <Characters>1772</Characters>
  <Application>Microsoft Office Word</Application>
  <DocSecurity>0</DocSecurity>
  <Lines>32</Lines>
  <Paragraphs>13</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CHETAN VERMA</dc:creator>
  <cp:keywords/>
  <dc:description/>
  <cp:lastModifiedBy>Abhi mahar</cp:lastModifiedBy>
  <cp:revision>2</cp:revision>
  <dcterms:created xsi:type="dcterms:W3CDTF">2025-05-20T20:21:00Z</dcterms:created>
  <dcterms:modified xsi:type="dcterms:W3CDTF">2025-05-21T04:01:00Z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07bc3da3-3faf-40a5-bc4e-2ad8f3d504f0</vt:lpwstr>
  </property>
</Properties>
</file>